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FD0DF8" w14:textId="1DBDC3C3" w:rsidR="004817E6" w:rsidRPr="004817E6" w:rsidRDefault="004817E6" w:rsidP="004817E6">
      <w:pPr>
        <w:spacing w:line="480" w:lineRule="auto"/>
        <w:jc w:val="both"/>
        <w:rPr>
          <w:rFonts w:ascii="Times New Roman" w:hAnsi="Times New Roman" w:cs="Times New Roman"/>
          <w:iCs/>
          <w:color w:val="000000"/>
          <w:bdr w:val="none" w:sz="0" w:space="0" w:color="auto" w:frame="1"/>
        </w:rPr>
      </w:pPr>
      <w:r w:rsidRPr="004817E6">
        <w:rPr>
          <w:rFonts w:ascii="Times New Roman" w:hAnsi="Times New Roman" w:cs="Times New Roman"/>
          <w:iCs/>
          <w:color w:val="000000"/>
          <w:bdr w:val="none" w:sz="0" w:space="0" w:color="auto" w:frame="1"/>
        </w:rPr>
        <w:t xml:space="preserve">Name </w:t>
      </w:r>
      <w:bookmarkStart w:id="0" w:name="_GoBack"/>
      <w:bookmarkEnd w:id="0"/>
    </w:p>
    <w:p w14:paraId="140BC8B7" w14:textId="4160ED65" w:rsidR="004817E6" w:rsidRPr="004817E6" w:rsidRDefault="004817E6" w:rsidP="004817E6">
      <w:pPr>
        <w:spacing w:line="480" w:lineRule="auto"/>
        <w:jc w:val="both"/>
        <w:rPr>
          <w:rFonts w:ascii="Times New Roman" w:hAnsi="Times New Roman" w:cs="Times New Roman"/>
          <w:iCs/>
          <w:color w:val="000000"/>
          <w:bdr w:val="none" w:sz="0" w:space="0" w:color="auto" w:frame="1"/>
        </w:rPr>
      </w:pPr>
      <w:r w:rsidRPr="004817E6">
        <w:rPr>
          <w:rFonts w:ascii="Times New Roman" w:hAnsi="Times New Roman" w:cs="Times New Roman"/>
          <w:iCs/>
          <w:color w:val="000000"/>
          <w:bdr w:val="none" w:sz="0" w:space="0" w:color="auto" w:frame="1"/>
        </w:rPr>
        <w:t>Tutor</w:t>
      </w:r>
    </w:p>
    <w:p w14:paraId="231FC2CA" w14:textId="5E15D483" w:rsidR="004817E6" w:rsidRPr="004817E6" w:rsidRDefault="004817E6" w:rsidP="004817E6">
      <w:pPr>
        <w:spacing w:line="480" w:lineRule="auto"/>
        <w:jc w:val="both"/>
        <w:rPr>
          <w:rFonts w:ascii="Times New Roman" w:hAnsi="Times New Roman" w:cs="Times New Roman"/>
          <w:iCs/>
          <w:color w:val="000000"/>
          <w:bdr w:val="none" w:sz="0" w:space="0" w:color="auto" w:frame="1"/>
        </w:rPr>
      </w:pPr>
      <w:r w:rsidRPr="004817E6">
        <w:rPr>
          <w:rFonts w:ascii="Times New Roman" w:hAnsi="Times New Roman" w:cs="Times New Roman"/>
          <w:iCs/>
          <w:color w:val="000000"/>
          <w:bdr w:val="none" w:sz="0" w:space="0" w:color="auto" w:frame="1"/>
        </w:rPr>
        <w:t xml:space="preserve">Institution </w:t>
      </w:r>
    </w:p>
    <w:p w14:paraId="068693D0" w14:textId="3B1ADFFA" w:rsidR="004817E6" w:rsidRPr="004817E6" w:rsidRDefault="004817E6" w:rsidP="004817E6">
      <w:pPr>
        <w:spacing w:line="480" w:lineRule="auto"/>
        <w:jc w:val="both"/>
        <w:rPr>
          <w:rFonts w:ascii="Times New Roman" w:hAnsi="Times New Roman" w:cs="Times New Roman"/>
          <w:iCs/>
          <w:color w:val="000000"/>
          <w:bdr w:val="none" w:sz="0" w:space="0" w:color="auto" w:frame="1"/>
        </w:rPr>
      </w:pPr>
      <w:r w:rsidRPr="004817E6">
        <w:rPr>
          <w:rFonts w:ascii="Times New Roman" w:hAnsi="Times New Roman" w:cs="Times New Roman"/>
          <w:iCs/>
          <w:color w:val="000000"/>
          <w:bdr w:val="none" w:sz="0" w:space="0" w:color="auto" w:frame="1"/>
        </w:rPr>
        <w:t xml:space="preserve">Date </w:t>
      </w:r>
    </w:p>
    <w:p w14:paraId="60545EC5" w14:textId="77777777" w:rsidR="00301C33" w:rsidRPr="004817E6" w:rsidRDefault="00301C33" w:rsidP="004817E6">
      <w:pPr>
        <w:pStyle w:val="ListParagraph"/>
        <w:numPr>
          <w:ilvl w:val="0"/>
          <w:numId w:val="1"/>
        </w:numPr>
        <w:spacing w:line="480" w:lineRule="auto"/>
        <w:jc w:val="both"/>
        <w:rPr>
          <w:rFonts w:ascii="Times New Roman" w:hAnsi="Times New Roman" w:cs="Times New Roman"/>
          <w:color w:val="000000"/>
        </w:rPr>
      </w:pPr>
      <w:r w:rsidRPr="004817E6">
        <w:rPr>
          <w:rFonts w:ascii="Times New Roman" w:hAnsi="Times New Roman" w:cs="Times New Roman"/>
          <w:i/>
          <w:iCs/>
          <w:color w:val="000000"/>
          <w:bdr w:val="none" w:sz="0" w:space="0" w:color="auto" w:frame="1"/>
        </w:rPr>
        <w:t>A Code of Ethics for Curators</w:t>
      </w:r>
      <w:r w:rsidRPr="004817E6">
        <w:rPr>
          <w:rFonts w:ascii="Times New Roman" w:hAnsi="Times New Roman" w:cs="Times New Roman"/>
          <w:color w:val="000000"/>
        </w:rPr>
        <w:t> outlines the responsibilities, values, and ethical obligations of a curator.  Based on the two other readings this week, do you feel that there are any areas of the code that should be updated or expanded?  Did either reading address "gray areas" within curatorial practice that may allow for too much interpretation?</w:t>
      </w:r>
    </w:p>
    <w:p w14:paraId="30323C7D" w14:textId="77777777" w:rsidR="00B8593E" w:rsidRPr="004817E6" w:rsidRDefault="00B8593E" w:rsidP="004817E6">
      <w:pPr>
        <w:pStyle w:val="ListParagraph"/>
        <w:spacing w:line="480" w:lineRule="auto"/>
        <w:jc w:val="both"/>
        <w:rPr>
          <w:rFonts w:ascii="Times New Roman" w:hAnsi="Times New Roman" w:cs="Times New Roman"/>
          <w:color w:val="000000"/>
        </w:rPr>
      </w:pPr>
    </w:p>
    <w:p w14:paraId="33309284" w14:textId="39F4D5BD" w:rsidR="00E719D5" w:rsidRPr="004817E6" w:rsidRDefault="005F0165" w:rsidP="004817E6">
      <w:pPr>
        <w:pStyle w:val="ListParagraph"/>
        <w:spacing w:line="480" w:lineRule="auto"/>
        <w:jc w:val="both"/>
        <w:rPr>
          <w:rFonts w:ascii="Times New Roman" w:hAnsi="Times New Roman" w:cs="Times New Roman"/>
          <w:color w:val="000000"/>
        </w:rPr>
      </w:pPr>
      <w:r w:rsidRPr="004817E6">
        <w:rPr>
          <w:rFonts w:ascii="Times New Roman" w:hAnsi="Times New Roman" w:cs="Times New Roman"/>
          <w:color w:val="000000"/>
        </w:rPr>
        <w:t xml:space="preserve">Based on the readings, I feel that the International Council of Museums Code of Ethics ought to be updated or expanded </w:t>
      </w:r>
      <w:r w:rsidR="00F246F8" w:rsidRPr="004817E6">
        <w:rPr>
          <w:rFonts w:ascii="Times New Roman" w:hAnsi="Times New Roman" w:cs="Times New Roman"/>
          <w:color w:val="000000"/>
        </w:rPr>
        <w:t xml:space="preserve">considering that it is considered to be a living document that ought to be both improved regularly and considered continually given that times keep changing and so does artwork. For instance, </w:t>
      </w:r>
      <w:r w:rsidR="00E719D5" w:rsidRPr="004817E6">
        <w:rPr>
          <w:rFonts w:ascii="Times New Roman" w:hAnsi="Times New Roman" w:cs="Times New Roman"/>
          <w:color w:val="000000"/>
        </w:rPr>
        <w:t>both the Americans and Europeans live in a period of relative wealth and leisure, which changes the whole idea behind a curator’s ethical obligations, values</w:t>
      </w:r>
      <w:r w:rsidR="00C507AC" w:rsidRPr="004817E6">
        <w:rPr>
          <w:rFonts w:ascii="Times New Roman" w:hAnsi="Times New Roman" w:cs="Times New Roman"/>
          <w:color w:val="000000"/>
        </w:rPr>
        <w:t>,</w:t>
      </w:r>
      <w:r w:rsidR="00E719D5" w:rsidRPr="004817E6">
        <w:rPr>
          <w:rFonts w:ascii="Times New Roman" w:hAnsi="Times New Roman" w:cs="Times New Roman"/>
          <w:color w:val="000000"/>
        </w:rPr>
        <w:t xml:space="preserve"> and responsibilities</w:t>
      </w:r>
      <w:r w:rsidR="00716407" w:rsidRPr="004817E6">
        <w:rPr>
          <w:rFonts w:ascii="Times New Roman" w:hAnsi="Times New Roman" w:cs="Times New Roman"/>
          <w:color w:val="000000"/>
        </w:rPr>
        <w:t xml:space="preserve"> towards both the museum and the </w:t>
      </w:r>
      <w:r w:rsidR="004B1063" w:rsidRPr="004817E6">
        <w:rPr>
          <w:rFonts w:ascii="Times New Roman" w:hAnsi="Times New Roman" w:cs="Times New Roman"/>
          <w:color w:val="000000"/>
        </w:rPr>
        <w:t>overall development and care of the collection</w:t>
      </w:r>
      <w:r w:rsidR="00E719D5" w:rsidRPr="004817E6">
        <w:rPr>
          <w:rFonts w:ascii="Times New Roman" w:hAnsi="Times New Roman" w:cs="Times New Roman"/>
          <w:color w:val="000000"/>
        </w:rPr>
        <w:t xml:space="preserve">. </w:t>
      </w:r>
    </w:p>
    <w:p w14:paraId="3CEB15B9" w14:textId="77777777" w:rsidR="00E719D5" w:rsidRPr="004817E6" w:rsidRDefault="00E719D5" w:rsidP="004817E6">
      <w:pPr>
        <w:pStyle w:val="ListParagraph"/>
        <w:spacing w:line="480" w:lineRule="auto"/>
        <w:jc w:val="both"/>
        <w:rPr>
          <w:rFonts w:ascii="Times New Roman" w:hAnsi="Times New Roman" w:cs="Times New Roman"/>
          <w:color w:val="000000"/>
        </w:rPr>
      </w:pPr>
    </w:p>
    <w:p w14:paraId="4DEC2B76" w14:textId="0895537D" w:rsidR="00947900" w:rsidRPr="004817E6" w:rsidRDefault="00D63E93" w:rsidP="004817E6">
      <w:pPr>
        <w:pStyle w:val="ListParagraph"/>
        <w:spacing w:line="480" w:lineRule="auto"/>
        <w:jc w:val="both"/>
        <w:rPr>
          <w:rFonts w:ascii="Times New Roman" w:hAnsi="Times New Roman" w:cs="Times New Roman"/>
          <w:color w:val="000000"/>
        </w:rPr>
      </w:pPr>
      <w:r w:rsidRPr="004817E6">
        <w:rPr>
          <w:rFonts w:ascii="Times New Roman" w:hAnsi="Times New Roman" w:cs="Times New Roman"/>
          <w:color w:val="000000"/>
        </w:rPr>
        <w:t>Yes, the readings</w:t>
      </w:r>
      <w:r w:rsidR="005F0165" w:rsidRPr="004817E6">
        <w:rPr>
          <w:rFonts w:ascii="Times New Roman" w:hAnsi="Times New Roman" w:cs="Times New Roman"/>
          <w:color w:val="000000"/>
        </w:rPr>
        <w:t xml:space="preserve"> addressed the "gray areas" within the curatorial practice. From the readings </w:t>
      </w:r>
      <w:r w:rsidRPr="004817E6">
        <w:rPr>
          <w:rFonts w:ascii="Times New Roman" w:hAnsi="Times New Roman" w:cs="Times New Roman"/>
          <w:color w:val="000000"/>
        </w:rPr>
        <w:t xml:space="preserve">it is clear that </w:t>
      </w:r>
      <w:r w:rsidR="005F0165" w:rsidRPr="004817E6">
        <w:rPr>
          <w:rFonts w:ascii="Times New Roman" w:hAnsi="Times New Roman" w:cs="Times New Roman"/>
          <w:color w:val="000000"/>
        </w:rPr>
        <w:t xml:space="preserve">museums presenting artworks from different parts of the world is considered as being quite different compared to a collection of art from somewhere presented elsewhere since both the language and the culture that come with </w:t>
      </w:r>
      <w:r w:rsidRPr="004817E6">
        <w:rPr>
          <w:rFonts w:ascii="Times New Roman" w:hAnsi="Times New Roman" w:cs="Times New Roman"/>
          <w:color w:val="000000"/>
        </w:rPr>
        <w:t>the artwork</w:t>
      </w:r>
      <w:r w:rsidR="00947900" w:rsidRPr="004817E6">
        <w:rPr>
          <w:rFonts w:ascii="Times New Roman" w:hAnsi="Times New Roman" w:cs="Times New Roman"/>
          <w:color w:val="000000"/>
        </w:rPr>
        <w:t>s</w:t>
      </w:r>
      <w:r w:rsidRPr="004817E6">
        <w:rPr>
          <w:rFonts w:ascii="Times New Roman" w:hAnsi="Times New Roman" w:cs="Times New Roman"/>
          <w:color w:val="000000"/>
        </w:rPr>
        <w:t xml:space="preserve"> are also exported. As such, </w:t>
      </w:r>
      <w:r w:rsidR="00947900" w:rsidRPr="004817E6">
        <w:rPr>
          <w:rFonts w:ascii="Times New Roman" w:hAnsi="Times New Roman" w:cs="Times New Roman"/>
          <w:color w:val="000000"/>
        </w:rPr>
        <w:t xml:space="preserve">in the case where culture conservatism disregards the full scope of an artwork, </w:t>
      </w:r>
      <w:r w:rsidRPr="004817E6">
        <w:rPr>
          <w:rFonts w:ascii="Times New Roman" w:hAnsi="Times New Roman" w:cs="Times New Roman"/>
          <w:color w:val="000000"/>
        </w:rPr>
        <w:t>curators los</w:t>
      </w:r>
      <w:r w:rsidR="00947900" w:rsidRPr="004817E6">
        <w:rPr>
          <w:rFonts w:ascii="Times New Roman" w:hAnsi="Times New Roman" w:cs="Times New Roman"/>
          <w:color w:val="000000"/>
        </w:rPr>
        <w:t xml:space="preserve">e the essence of their work since their interpretations </w:t>
      </w:r>
      <w:r w:rsidR="00947900" w:rsidRPr="004817E6">
        <w:rPr>
          <w:rFonts w:ascii="Times New Roman" w:hAnsi="Times New Roman" w:cs="Times New Roman"/>
          <w:color w:val="000000"/>
        </w:rPr>
        <w:lastRenderedPageBreak/>
        <w:t xml:space="preserve">become unnecessary </w:t>
      </w:r>
      <w:r w:rsidR="00C507AC" w:rsidRPr="004817E6">
        <w:rPr>
          <w:rFonts w:ascii="Times New Roman" w:hAnsi="Times New Roman" w:cs="Times New Roman"/>
          <w:color w:val="000000"/>
        </w:rPr>
        <w:t>given that brands become significant compared to the actual artwork.</w:t>
      </w:r>
    </w:p>
    <w:p w14:paraId="5B360D5E" w14:textId="77777777" w:rsidR="00BA306E" w:rsidRPr="004817E6" w:rsidRDefault="00BA306E" w:rsidP="004817E6">
      <w:pPr>
        <w:pStyle w:val="ListParagraph"/>
        <w:spacing w:line="480" w:lineRule="auto"/>
        <w:jc w:val="both"/>
        <w:rPr>
          <w:rFonts w:ascii="Times New Roman" w:hAnsi="Times New Roman" w:cs="Times New Roman"/>
          <w:color w:val="000000"/>
        </w:rPr>
      </w:pPr>
    </w:p>
    <w:p w14:paraId="1FC4A374" w14:textId="77777777" w:rsidR="00301C33" w:rsidRPr="004817E6" w:rsidRDefault="00301C33" w:rsidP="004817E6">
      <w:pPr>
        <w:spacing w:line="480" w:lineRule="auto"/>
        <w:ind w:left="360"/>
        <w:jc w:val="both"/>
        <w:rPr>
          <w:rFonts w:ascii="Times New Roman" w:hAnsi="Times New Roman" w:cs="Times New Roman"/>
          <w:color w:val="000000"/>
          <w:sz w:val="24"/>
          <w:szCs w:val="24"/>
        </w:rPr>
      </w:pPr>
    </w:p>
    <w:p w14:paraId="55BF6498" w14:textId="086324F4" w:rsidR="00301C33" w:rsidRPr="004817E6" w:rsidRDefault="00301C33" w:rsidP="004817E6">
      <w:pPr>
        <w:pStyle w:val="ListParagraph"/>
        <w:numPr>
          <w:ilvl w:val="0"/>
          <w:numId w:val="1"/>
        </w:numPr>
        <w:spacing w:line="480" w:lineRule="auto"/>
        <w:jc w:val="both"/>
        <w:rPr>
          <w:rFonts w:ascii="Times New Roman" w:hAnsi="Times New Roman" w:cs="Times New Roman"/>
          <w:color w:val="000000"/>
        </w:rPr>
      </w:pPr>
      <w:r w:rsidRPr="004817E6">
        <w:rPr>
          <w:rFonts w:ascii="Times New Roman" w:hAnsi="Times New Roman" w:cs="Times New Roman"/>
          <w:color w:val="000000"/>
        </w:rPr>
        <w:t>Providing public access to collections is a pillar of museum ethical standards</w:t>
      </w:r>
      <w:r w:rsidR="00AE3FFE" w:rsidRPr="004817E6">
        <w:rPr>
          <w:rFonts w:ascii="Times New Roman" w:hAnsi="Times New Roman" w:cs="Times New Roman"/>
          <w:color w:val="000000"/>
        </w:rPr>
        <w:t xml:space="preserve">. </w:t>
      </w:r>
      <w:r w:rsidRPr="004817E6">
        <w:rPr>
          <w:rFonts w:ascii="Times New Roman" w:hAnsi="Times New Roman" w:cs="Times New Roman"/>
          <w:color w:val="000000"/>
        </w:rPr>
        <w:t xml:space="preserve">By loaning objects long-term and demanding </w:t>
      </w:r>
      <w:proofErr w:type="spellStart"/>
      <w:r w:rsidRPr="004817E6">
        <w:rPr>
          <w:rFonts w:ascii="Times New Roman" w:hAnsi="Times New Roman" w:cs="Times New Roman"/>
          <w:color w:val="000000"/>
        </w:rPr>
        <w:t>heafty</w:t>
      </w:r>
      <w:proofErr w:type="spellEnd"/>
      <w:r w:rsidRPr="004817E6">
        <w:rPr>
          <w:rFonts w:ascii="Times New Roman" w:hAnsi="Times New Roman" w:cs="Times New Roman"/>
          <w:color w:val="000000"/>
        </w:rPr>
        <w:t xml:space="preserve"> loan fees, are museums like the Louvre and the Guggenheim violating this guideline?</w:t>
      </w:r>
    </w:p>
    <w:p w14:paraId="2E1E4A2B" w14:textId="77777777" w:rsidR="00435265" w:rsidRPr="004817E6" w:rsidRDefault="00435265" w:rsidP="004817E6">
      <w:pPr>
        <w:pStyle w:val="ListParagraph"/>
        <w:spacing w:line="480" w:lineRule="auto"/>
        <w:jc w:val="both"/>
        <w:rPr>
          <w:rFonts w:ascii="Times New Roman" w:hAnsi="Times New Roman" w:cs="Times New Roman"/>
          <w:color w:val="000000"/>
        </w:rPr>
      </w:pPr>
    </w:p>
    <w:p w14:paraId="749ECC9D" w14:textId="2D4916E9" w:rsidR="00CD725F" w:rsidRPr="004817E6" w:rsidRDefault="00435265" w:rsidP="004817E6">
      <w:pPr>
        <w:pStyle w:val="ListParagraph"/>
        <w:spacing w:line="480" w:lineRule="auto"/>
        <w:jc w:val="both"/>
        <w:rPr>
          <w:rFonts w:ascii="Times New Roman" w:hAnsi="Times New Roman" w:cs="Times New Roman"/>
          <w:color w:val="000000"/>
        </w:rPr>
      </w:pPr>
      <w:r w:rsidRPr="004817E6">
        <w:rPr>
          <w:rFonts w:ascii="Times New Roman" w:hAnsi="Times New Roman" w:cs="Times New Roman"/>
          <w:color w:val="000000"/>
        </w:rPr>
        <w:t>Through loaning out artworks and demanding hefty fees, museums are not violating any guideline. Considering modern art has today dominated the market thus overshadowing old art, museums like the Louvre and the Guggenheim have to charge hefty fees to both sustain themselves as well as acquire new works.</w:t>
      </w:r>
      <w:r w:rsidR="00AE3FFE" w:rsidRPr="004817E6">
        <w:rPr>
          <w:rFonts w:ascii="Times New Roman" w:hAnsi="Times New Roman" w:cs="Times New Roman"/>
          <w:color w:val="000000"/>
        </w:rPr>
        <w:t xml:space="preserve"> Actually, </w:t>
      </w:r>
      <w:r w:rsidR="00FE457B" w:rsidRPr="004817E6">
        <w:rPr>
          <w:rFonts w:ascii="Times New Roman" w:hAnsi="Times New Roman" w:cs="Times New Roman"/>
          <w:color w:val="000000"/>
        </w:rPr>
        <w:t xml:space="preserve">they are forced to do so since Guggenheim, for instance, </w:t>
      </w:r>
      <w:proofErr w:type="gramStart"/>
      <w:r w:rsidR="00FE457B" w:rsidRPr="004817E6">
        <w:rPr>
          <w:rFonts w:ascii="Times New Roman" w:hAnsi="Times New Roman" w:cs="Times New Roman"/>
          <w:color w:val="000000"/>
        </w:rPr>
        <w:t>had</w:t>
      </w:r>
      <w:proofErr w:type="gramEnd"/>
      <w:r w:rsidR="00FE457B" w:rsidRPr="004817E6">
        <w:rPr>
          <w:rFonts w:ascii="Times New Roman" w:hAnsi="Times New Roman" w:cs="Times New Roman"/>
          <w:color w:val="000000"/>
        </w:rPr>
        <w:t xml:space="preserve"> to sell a portion of its collection in order to fund the expansion plans it had. As </w:t>
      </w:r>
      <w:r w:rsidR="007213E6" w:rsidRPr="004817E6">
        <w:rPr>
          <w:rFonts w:ascii="Times New Roman" w:hAnsi="Times New Roman" w:cs="Times New Roman"/>
          <w:color w:val="000000"/>
        </w:rPr>
        <w:t>time passed on, the museum further sold some artworks as a result of the financial difficulties it was going through and even had to cut off some of its staff, as well as reduce its budget and programming.</w:t>
      </w:r>
      <w:r w:rsidR="00CD725F" w:rsidRPr="004817E6">
        <w:rPr>
          <w:rFonts w:ascii="Times New Roman" w:hAnsi="Times New Roman" w:cs="Times New Roman"/>
          <w:color w:val="000000"/>
        </w:rPr>
        <w:t xml:space="preserve"> Therefore, the amount of money collected from loaning artworks can be of significant assistance to the </w:t>
      </w:r>
      <w:r w:rsidR="00443186" w:rsidRPr="004817E6">
        <w:rPr>
          <w:rFonts w:ascii="Times New Roman" w:hAnsi="Times New Roman" w:cs="Times New Roman"/>
          <w:color w:val="000000"/>
        </w:rPr>
        <w:t>museums competitiveness in the market.</w:t>
      </w:r>
    </w:p>
    <w:p w14:paraId="774CD601" w14:textId="77777777" w:rsidR="00FE457B" w:rsidRPr="004817E6" w:rsidRDefault="00FE457B" w:rsidP="004817E6">
      <w:pPr>
        <w:pStyle w:val="ListParagraph"/>
        <w:spacing w:line="480" w:lineRule="auto"/>
        <w:jc w:val="both"/>
        <w:rPr>
          <w:rFonts w:ascii="Times New Roman" w:hAnsi="Times New Roman" w:cs="Times New Roman"/>
          <w:color w:val="000000"/>
        </w:rPr>
      </w:pPr>
    </w:p>
    <w:p w14:paraId="7B9F6CCF" w14:textId="77777777" w:rsidR="00435265" w:rsidRPr="004817E6" w:rsidRDefault="00435265" w:rsidP="004817E6">
      <w:pPr>
        <w:spacing w:line="480" w:lineRule="auto"/>
        <w:jc w:val="both"/>
        <w:rPr>
          <w:rFonts w:ascii="Times New Roman" w:hAnsi="Times New Roman" w:cs="Times New Roman"/>
          <w:color w:val="000000"/>
          <w:sz w:val="24"/>
          <w:szCs w:val="24"/>
        </w:rPr>
      </w:pPr>
    </w:p>
    <w:p w14:paraId="7C7EB7F0" w14:textId="13E7D12B" w:rsidR="00301C33" w:rsidRPr="004817E6" w:rsidRDefault="00301C33" w:rsidP="004817E6">
      <w:pPr>
        <w:pStyle w:val="ListParagraph"/>
        <w:numPr>
          <w:ilvl w:val="0"/>
          <w:numId w:val="1"/>
        </w:numPr>
        <w:spacing w:line="480" w:lineRule="auto"/>
        <w:jc w:val="both"/>
        <w:rPr>
          <w:rFonts w:ascii="Times New Roman" w:hAnsi="Times New Roman" w:cs="Times New Roman"/>
          <w:color w:val="000000"/>
        </w:rPr>
      </w:pPr>
      <w:r w:rsidRPr="004817E6">
        <w:rPr>
          <w:rFonts w:ascii="Times New Roman" w:hAnsi="Times New Roman" w:cs="Times New Roman"/>
          <w:color w:val="000000"/>
        </w:rPr>
        <w:t xml:space="preserve"> According to the guidelines in </w:t>
      </w:r>
      <w:r w:rsidRPr="004817E6">
        <w:rPr>
          <w:rFonts w:ascii="Times New Roman" w:hAnsi="Times New Roman" w:cs="Times New Roman"/>
          <w:i/>
          <w:iCs/>
          <w:color w:val="000000"/>
          <w:bdr w:val="none" w:sz="0" w:space="0" w:color="auto" w:frame="1"/>
        </w:rPr>
        <w:t>A Code of Ethics for Curators, </w:t>
      </w:r>
      <w:r w:rsidRPr="004817E6">
        <w:rPr>
          <w:rFonts w:ascii="Times New Roman" w:hAnsi="Times New Roman" w:cs="Times New Roman"/>
          <w:color w:val="000000"/>
        </w:rPr>
        <w:t>curators have a responsibility to interpret objects for their exhibitions</w:t>
      </w:r>
      <w:r w:rsidR="00053791" w:rsidRPr="004817E6">
        <w:rPr>
          <w:rFonts w:ascii="Times New Roman" w:hAnsi="Times New Roman" w:cs="Times New Roman"/>
          <w:color w:val="000000"/>
        </w:rPr>
        <w:t xml:space="preserve">. </w:t>
      </w:r>
      <w:r w:rsidRPr="004817E6">
        <w:rPr>
          <w:rFonts w:ascii="Times New Roman" w:hAnsi="Times New Roman" w:cs="Times New Roman"/>
          <w:color w:val="000000"/>
        </w:rPr>
        <w:t>Based on the exhibitions examined, d</w:t>
      </w:r>
      <w:r w:rsidRPr="004817E6">
        <w:rPr>
          <w:rFonts w:ascii="Times New Roman" w:hAnsi="Times New Roman" w:cs="Times New Roman"/>
          <w:color w:val="000000"/>
          <w:bdr w:val="none" w:sz="0" w:space="0" w:color="auto" w:frame="1"/>
        </w:rPr>
        <w:t>id these curators fulfill their responsibility, or did they fall short?  D</w:t>
      </w:r>
      <w:r w:rsidRPr="004817E6">
        <w:rPr>
          <w:rFonts w:ascii="Times New Roman" w:hAnsi="Times New Roman" w:cs="Times New Roman"/>
          <w:color w:val="000000"/>
        </w:rPr>
        <w:t xml:space="preserve">o </w:t>
      </w:r>
      <w:r w:rsidRPr="004817E6">
        <w:rPr>
          <w:rFonts w:ascii="Times New Roman" w:hAnsi="Times New Roman" w:cs="Times New Roman"/>
          <w:color w:val="000000"/>
        </w:rPr>
        <w:lastRenderedPageBreak/>
        <w:t>you feel there was a curatorial approach to the display of "difficult knowledge," that was more successful than the others?  Why?  </w:t>
      </w:r>
    </w:p>
    <w:p w14:paraId="51FA2CB7" w14:textId="77777777" w:rsidR="00435265" w:rsidRPr="004817E6" w:rsidRDefault="00435265" w:rsidP="004817E6">
      <w:pPr>
        <w:pStyle w:val="ListParagraph"/>
        <w:spacing w:line="480" w:lineRule="auto"/>
        <w:jc w:val="both"/>
        <w:rPr>
          <w:rFonts w:ascii="Times New Roman" w:hAnsi="Times New Roman" w:cs="Times New Roman"/>
          <w:color w:val="000000"/>
        </w:rPr>
      </w:pPr>
    </w:p>
    <w:p w14:paraId="059245EC" w14:textId="0441F04B" w:rsidR="00435265" w:rsidRPr="004817E6" w:rsidRDefault="00435265" w:rsidP="004817E6">
      <w:pPr>
        <w:pStyle w:val="ListParagraph"/>
        <w:spacing w:line="480" w:lineRule="auto"/>
        <w:jc w:val="both"/>
        <w:rPr>
          <w:rFonts w:ascii="Times New Roman" w:hAnsi="Times New Roman" w:cs="Times New Roman"/>
          <w:color w:val="000000"/>
        </w:rPr>
      </w:pPr>
      <w:r w:rsidRPr="004817E6">
        <w:rPr>
          <w:rFonts w:ascii="Times New Roman" w:hAnsi="Times New Roman" w:cs="Times New Roman"/>
          <w:color w:val="000000"/>
        </w:rPr>
        <w:t>Based on the exhibitions, the curators did not fulfill their responsibilities since they fell short</w:t>
      </w:r>
      <w:r w:rsidR="005A6244" w:rsidRPr="004817E6">
        <w:rPr>
          <w:rFonts w:ascii="Times New Roman" w:hAnsi="Times New Roman" w:cs="Times New Roman"/>
          <w:color w:val="000000"/>
        </w:rPr>
        <w:t xml:space="preserve"> of the ethical value significant to the Islamic culture</w:t>
      </w:r>
      <w:r w:rsidRPr="004817E6">
        <w:rPr>
          <w:rFonts w:ascii="Times New Roman" w:hAnsi="Times New Roman" w:cs="Times New Roman"/>
          <w:color w:val="000000"/>
        </w:rPr>
        <w:t xml:space="preserve">. </w:t>
      </w:r>
      <w:r w:rsidR="00BB2DAE" w:rsidRPr="004817E6">
        <w:rPr>
          <w:rFonts w:ascii="Times New Roman" w:hAnsi="Times New Roman" w:cs="Times New Roman"/>
          <w:color w:val="000000"/>
        </w:rPr>
        <w:t>As a result of the limits posed by the art restrictions</w:t>
      </w:r>
      <w:r w:rsidR="00792CF9" w:rsidRPr="004817E6">
        <w:rPr>
          <w:rFonts w:ascii="Times New Roman" w:hAnsi="Times New Roman" w:cs="Times New Roman"/>
          <w:color w:val="000000"/>
        </w:rPr>
        <w:t xml:space="preserve"> as per their culture, curators were therefore unable to meet their responsibilities meaning that in ess</w:t>
      </w:r>
      <w:r w:rsidR="00332E08" w:rsidRPr="004817E6">
        <w:rPr>
          <w:rFonts w:ascii="Times New Roman" w:hAnsi="Times New Roman" w:cs="Times New Roman"/>
          <w:color w:val="000000"/>
        </w:rPr>
        <w:t xml:space="preserve">ence they also lost their work since they could not cultivate a greater cultural understanding to the culture. </w:t>
      </w:r>
      <w:r w:rsidRPr="004817E6">
        <w:rPr>
          <w:rFonts w:ascii="Times New Roman" w:hAnsi="Times New Roman" w:cs="Times New Roman"/>
          <w:color w:val="000000"/>
        </w:rPr>
        <w:t xml:space="preserve">I feel that there was a curatorial approach to the display that was successful than others given that </w:t>
      </w:r>
      <w:r w:rsidR="00CD725F" w:rsidRPr="004817E6">
        <w:rPr>
          <w:rFonts w:ascii="Times New Roman" w:hAnsi="Times New Roman" w:cs="Times New Roman"/>
          <w:color w:val="000000"/>
        </w:rPr>
        <w:t>both America and Europe are</w:t>
      </w:r>
      <w:r w:rsidRPr="004817E6">
        <w:rPr>
          <w:rFonts w:ascii="Times New Roman" w:hAnsi="Times New Roman" w:cs="Times New Roman"/>
          <w:color w:val="000000"/>
        </w:rPr>
        <w:t xml:space="preserve"> not bound by any censorship towards Islamic art yet Islamic conservatism can hardly accept the full scope of European art. This is due to the negative attitude the Arabs have towards figurative imaging, which means that the artwork should not be of any Jewish or Christian motives or any naked bodies yet most European art entail such figurative images and motives.</w:t>
      </w:r>
    </w:p>
    <w:p w14:paraId="24636B93" w14:textId="77777777" w:rsidR="00D678A0" w:rsidRPr="004817E6" w:rsidRDefault="007D584B" w:rsidP="004817E6">
      <w:pPr>
        <w:spacing w:line="480" w:lineRule="auto"/>
        <w:jc w:val="both"/>
        <w:rPr>
          <w:rFonts w:ascii="Times New Roman" w:hAnsi="Times New Roman" w:cs="Times New Roman"/>
          <w:sz w:val="24"/>
          <w:szCs w:val="24"/>
        </w:rPr>
      </w:pPr>
    </w:p>
    <w:sectPr w:rsidR="00D678A0" w:rsidRPr="004817E6" w:rsidSect="001371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319E8" w14:textId="77777777" w:rsidR="007D584B" w:rsidRDefault="007D584B" w:rsidP="004817E6">
      <w:pPr>
        <w:spacing w:after="0" w:line="240" w:lineRule="auto"/>
      </w:pPr>
      <w:r>
        <w:separator/>
      </w:r>
    </w:p>
  </w:endnote>
  <w:endnote w:type="continuationSeparator" w:id="0">
    <w:p w14:paraId="27F94C29" w14:textId="77777777" w:rsidR="007D584B" w:rsidRDefault="007D584B" w:rsidP="0048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B14302" w14:textId="77777777" w:rsidR="007D584B" w:rsidRDefault="007D584B" w:rsidP="004817E6">
      <w:pPr>
        <w:spacing w:after="0" w:line="240" w:lineRule="auto"/>
      </w:pPr>
      <w:r>
        <w:separator/>
      </w:r>
    </w:p>
  </w:footnote>
  <w:footnote w:type="continuationSeparator" w:id="0">
    <w:p w14:paraId="0770591B" w14:textId="77777777" w:rsidR="007D584B" w:rsidRDefault="007D584B" w:rsidP="004817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7762115"/>
      <w:docPartObj>
        <w:docPartGallery w:val="Page Numbers (Top of Page)"/>
        <w:docPartUnique/>
      </w:docPartObj>
    </w:sdtPr>
    <w:sdtEndPr>
      <w:rPr>
        <w:noProof/>
      </w:rPr>
    </w:sdtEndPr>
    <w:sdtContent>
      <w:p w14:paraId="40D2E76E" w14:textId="3888C72E" w:rsidR="004817E6" w:rsidRPr="004817E6" w:rsidRDefault="004817E6">
        <w:pPr>
          <w:pStyle w:val="Header"/>
          <w:jc w:val="right"/>
          <w:rPr>
            <w:rFonts w:ascii="Times New Roman" w:hAnsi="Times New Roman" w:cs="Times New Roman"/>
            <w:sz w:val="24"/>
            <w:szCs w:val="24"/>
          </w:rPr>
        </w:pPr>
        <w:r w:rsidRPr="004817E6">
          <w:rPr>
            <w:rFonts w:ascii="Times New Roman" w:hAnsi="Times New Roman" w:cs="Times New Roman"/>
            <w:sz w:val="24"/>
            <w:szCs w:val="24"/>
          </w:rPr>
          <w:t xml:space="preserve">Surname </w:t>
        </w:r>
        <w:r w:rsidRPr="004817E6">
          <w:rPr>
            <w:rFonts w:ascii="Times New Roman" w:hAnsi="Times New Roman" w:cs="Times New Roman"/>
            <w:sz w:val="24"/>
            <w:szCs w:val="24"/>
          </w:rPr>
          <w:fldChar w:fldCharType="begin"/>
        </w:r>
        <w:r w:rsidRPr="004817E6">
          <w:rPr>
            <w:rFonts w:ascii="Times New Roman" w:hAnsi="Times New Roman" w:cs="Times New Roman"/>
            <w:sz w:val="24"/>
            <w:szCs w:val="24"/>
          </w:rPr>
          <w:instrText xml:space="preserve"> PAGE   \* MERGEFORMAT </w:instrText>
        </w:r>
        <w:r w:rsidRPr="004817E6">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17E6">
          <w:rPr>
            <w:rFonts w:ascii="Times New Roman" w:hAnsi="Times New Roman" w:cs="Times New Roman"/>
            <w:noProof/>
            <w:sz w:val="24"/>
            <w:szCs w:val="24"/>
          </w:rPr>
          <w:fldChar w:fldCharType="end"/>
        </w:r>
      </w:p>
    </w:sdtContent>
  </w:sdt>
  <w:p w14:paraId="37ED817C" w14:textId="77777777" w:rsidR="004817E6" w:rsidRDefault="004817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5E17"/>
    <w:multiLevelType w:val="hybridMultilevel"/>
    <w:tmpl w:val="145E9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C33"/>
    <w:rsid w:val="00053791"/>
    <w:rsid w:val="001371F8"/>
    <w:rsid w:val="001A16F0"/>
    <w:rsid w:val="00301C33"/>
    <w:rsid w:val="00332E08"/>
    <w:rsid w:val="0035313C"/>
    <w:rsid w:val="00435265"/>
    <w:rsid w:val="00443186"/>
    <w:rsid w:val="004817E6"/>
    <w:rsid w:val="004B1063"/>
    <w:rsid w:val="0053029C"/>
    <w:rsid w:val="00562627"/>
    <w:rsid w:val="005A6244"/>
    <w:rsid w:val="005F0165"/>
    <w:rsid w:val="00716407"/>
    <w:rsid w:val="007213E6"/>
    <w:rsid w:val="00792CF9"/>
    <w:rsid w:val="007D584B"/>
    <w:rsid w:val="00836809"/>
    <w:rsid w:val="00947900"/>
    <w:rsid w:val="00AE3FFE"/>
    <w:rsid w:val="00B8593E"/>
    <w:rsid w:val="00BA306E"/>
    <w:rsid w:val="00BB2DAE"/>
    <w:rsid w:val="00BD32B6"/>
    <w:rsid w:val="00C507AC"/>
    <w:rsid w:val="00C63186"/>
    <w:rsid w:val="00CD725F"/>
    <w:rsid w:val="00D63E93"/>
    <w:rsid w:val="00DA0EA4"/>
    <w:rsid w:val="00E61E32"/>
    <w:rsid w:val="00E719D5"/>
    <w:rsid w:val="00E75025"/>
    <w:rsid w:val="00F246F8"/>
    <w:rsid w:val="00FE45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9E2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character" w:styleId="Emphasis">
    <w:name w:val="Emphasis"/>
    <w:basedOn w:val="DefaultParagraphFont"/>
    <w:uiPriority w:val="20"/>
    <w:qFormat/>
    <w:rsid w:val="00301C33"/>
    <w:rPr>
      <w:i/>
      <w:iCs/>
    </w:rPr>
  </w:style>
  <w:style w:type="paragraph" w:styleId="Header">
    <w:name w:val="header"/>
    <w:basedOn w:val="Normal"/>
    <w:link w:val="HeaderChar"/>
    <w:uiPriority w:val="99"/>
    <w:unhideWhenUsed/>
    <w:rsid w:val="00481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7E6"/>
  </w:style>
  <w:style w:type="paragraph" w:styleId="Footer">
    <w:name w:val="footer"/>
    <w:basedOn w:val="Normal"/>
    <w:link w:val="FooterChar"/>
    <w:uiPriority w:val="99"/>
    <w:unhideWhenUsed/>
    <w:rsid w:val="004817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7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character" w:styleId="Emphasis">
    <w:name w:val="Emphasis"/>
    <w:basedOn w:val="DefaultParagraphFont"/>
    <w:uiPriority w:val="20"/>
    <w:qFormat/>
    <w:rsid w:val="00301C33"/>
    <w:rPr>
      <w:i/>
      <w:iCs/>
    </w:rPr>
  </w:style>
  <w:style w:type="paragraph" w:styleId="Header">
    <w:name w:val="header"/>
    <w:basedOn w:val="Normal"/>
    <w:link w:val="HeaderChar"/>
    <w:uiPriority w:val="99"/>
    <w:unhideWhenUsed/>
    <w:rsid w:val="00481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7E6"/>
  </w:style>
  <w:style w:type="paragraph" w:styleId="Footer">
    <w:name w:val="footer"/>
    <w:basedOn w:val="Normal"/>
    <w:link w:val="FooterChar"/>
    <w:uiPriority w:val="99"/>
    <w:unhideWhenUsed/>
    <w:rsid w:val="004817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478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ابـــــــــومحمد الريثي</dc:creator>
  <cp:lastModifiedBy>vini</cp:lastModifiedBy>
  <cp:revision>2</cp:revision>
  <dcterms:created xsi:type="dcterms:W3CDTF">2017-11-13T19:08:00Z</dcterms:created>
  <dcterms:modified xsi:type="dcterms:W3CDTF">2017-11-13T19:08:00Z</dcterms:modified>
</cp:coreProperties>
</file>